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44B05" w14:textId="77777777" w:rsidR="004A5FE1" w:rsidRDefault="00B21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  <w:r>
        <w:pict w14:anchorId="46DFFDCF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870" w:dyaOrig="1050" w14:anchorId="1A18D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3.5pt;height:52.5pt;visibility:visible;mso-wrap-distance-right:0" o:ole="">
            <v:imagedata r:id="rId6" o:title=""/>
          </v:shape>
          <o:OLEObject Type="Embed" ProgID="CorelDRAW.Graphic.6" ShapeID="ole_rId2" DrawAspect="Content" ObjectID="_1828507162" r:id="rId7"/>
        </w:object>
      </w:r>
    </w:p>
    <w:p w14:paraId="17CEB9A3" w14:textId="1A1204C7" w:rsidR="004A5FE1" w:rsidRDefault="00B21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pict w14:anchorId="45EFC2D3">
          <v:rect id="Надпись 4" o:spid="_x0000_s1031" style="position:absolute;margin-left:-1.95pt;margin-top:5.35pt;width:513pt;height:42.75pt;z-index:251657728;visibility:visible;mso-wrap-style:square;mso-wrap-distance-left:.05pt;mso-wrap-distance-top:.1pt;mso-wrap-distance-right: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" o:allowincell="f" strokecolor="white" strokeweight="0">
            <v:fill opacity="32896f"/>
            <v:textbox>
              <w:txbxContent>
                <w:p w14:paraId="6B6C8BA4" w14:textId="77777777" w:rsidR="004A5FE1" w:rsidRDefault="00B21EB4">
                  <w:pPr>
                    <w:pStyle w:val="af4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Буряад Республикын «Хойто-Байгалай аймаг»</w:t>
                  </w:r>
                </w:p>
                <w:p w14:paraId="3E3609F0" w14:textId="77777777" w:rsidR="004A5FE1" w:rsidRDefault="00B21EB4">
                  <w:pPr>
                    <w:pStyle w:val="af4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гэ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h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эн муниципальна байгууламжын депутадуудай совет (7-дахи зарлал)</w:t>
                  </w:r>
                </w:p>
                <w:p w14:paraId="3A2823AA" w14:textId="77777777" w:rsidR="004A5FE1" w:rsidRDefault="004A5FE1">
                  <w:pPr>
                    <w:pStyle w:val="af4"/>
                    <w:rPr>
                      <w:color w:val="000000"/>
                    </w:rPr>
                  </w:pPr>
                </w:p>
              </w:txbxContent>
            </v:textbox>
            <w10:wrap anchorx="margin"/>
          </v:rect>
        </w:pi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B46C3E" w14:textId="77777777" w:rsidR="004A5FE1" w:rsidRDefault="004A5F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A9720B" w14:textId="45F986C2" w:rsidR="004A5FE1" w:rsidRDefault="00B21E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pict w14:anchorId="4EF91DD0">
          <v:rect id="Надпись 3" o:spid="_x0000_s1030" style="position:absolute;margin-left:-7.95pt;margin-top:10.15pt;width:520.2pt;height:39pt;z-index:251656704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" strokecolor="white" strokeweight="0">
            <v:fill opacity="32896f"/>
            <v:textbox>
              <w:txbxContent>
                <w:p w14:paraId="0FD94B79" w14:textId="77777777" w:rsidR="004A5FE1" w:rsidRDefault="00B21EB4">
                  <w:pPr>
                    <w:pStyle w:val="a4"/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Совет депутатов муниципального образования «Северо-Байкальский район» Республики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Бурятия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VII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созыва </w:t>
                  </w:r>
                  <w:r>
                    <w:rPr>
                      <w:b/>
                      <w:color w:val="000000"/>
                    </w:rPr>
                    <w:t xml:space="preserve">   </w:t>
                  </w:r>
                </w:p>
                <w:p w14:paraId="1E3126A5" w14:textId="77777777" w:rsidR="004A5FE1" w:rsidRDefault="004A5FE1">
                  <w:pPr>
                    <w:pStyle w:val="af4"/>
                    <w:jc w:val="center"/>
                    <w:rPr>
                      <w:color w:val="000000"/>
                    </w:rPr>
                  </w:pPr>
                </w:p>
                <w:p w14:paraId="5EA43891" w14:textId="77777777" w:rsidR="004A5FE1" w:rsidRDefault="004A5FE1">
                  <w:pPr>
                    <w:pStyle w:val="a4"/>
                    <w:rPr>
                      <w:i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14:paraId="03890304" w14:textId="77777777" w:rsidR="004A5FE1" w:rsidRDefault="004A5F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455CF6" w14:textId="77777777" w:rsidR="004A5FE1" w:rsidRDefault="004A5F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0C1F2A" w14:textId="74655039" w:rsidR="004A5FE1" w:rsidRDefault="00B21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pict w14:anchorId="70A13B1A">
          <v:line id="Прямая соединительная линия 2" o:spid="_x0000_s1029" style="position:absolute;left:0;text-align:left;z-index:251654656;visibility:visible;mso-wrap-style:square;mso-wrap-distance-left:1.5pt;mso-wrap-distance-top:1.5pt;mso-wrap-distance-right:1.5pt;mso-wrap-distance-bottom:1.5pt;mso-position-horizontal:center;mso-position-horizontal-relative:margin;mso-position-vertical:absolute;mso-position-vertical-relative:text" from="0,18.3pt" to="522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" o:allowincell="f" strokecolor="yellow" strokeweight="3pt">
            <w10:wrap anchorx="margin"/>
          </v:line>
        </w:pic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XVI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сессия</w:t>
      </w:r>
    </w:p>
    <w:p w14:paraId="761440E8" w14:textId="298ED1BB" w:rsidR="004A5FE1" w:rsidRDefault="00B21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noProof/>
        </w:rPr>
        <w:pict w14:anchorId="29E74D57">
          <v:line id="Прямая соединительная линия 1" o:spid="_x0000_s1028" style="position:absolute;left:0;text-align:left;z-index:251655680;visibility:visible;mso-wrap-style:square;mso-wrap-distance-left:1.55pt;mso-wrap-distance-top:1.55pt;mso-wrap-distance-right:1.5pt;mso-wrap-distance-bottom:1.55pt;mso-position-horizontal:absolute;mso-position-horizontal-relative:text;mso-position-vertical:absolute;mso-position-vertical-relative:text" from="-3.4pt,9.85pt" to="518.6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" strokecolor="aqua" strokeweight="3pt"/>
        </w:pict>
      </w:r>
    </w:p>
    <w:p w14:paraId="020AFC65" w14:textId="77777777" w:rsidR="004A5FE1" w:rsidRDefault="004A5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14:paraId="7A8168C2" w14:textId="77777777" w:rsidR="004A5FE1" w:rsidRDefault="00B21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19CD1EA" w14:textId="77777777" w:rsidR="004A5FE1" w:rsidRDefault="00B21E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24.12.2025 г.                                                                                                        № </w:t>
      </w:r>
      <w:r w:rsidRPr="00B21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</w:p>
    <w:p w14:paraId="082DDD18" w14:textId="77777777" w:rsidR="004A5FE1" w:rsidRDefault="004A5F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87A873" w14:textId="77777777" w:rsidR="004A5FE1" w:rsidRDefault="00B21E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признании утратившим силу решения Совета </w:t>
      </w:r>
    </w:p>
    <w:p w14:paraId="09562F9A" w14:textId="77777777" w:rsidR="004A5FE1" w:rsidRDefault="00B21E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депутатов муниципального образования</w:t>
      </w:r>
    </w:p>
    <w:p w14:paraId="4A6CE908" w14:textId="77777777" w:rsidR="004A5FE1" w:rsidRDefault="00B21E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«Северо-Байкальский район» от 04.12.2025 № 133-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</w:p>
    <w:p w14:paraId="4F34B9B0" w14:textId="77777777" w:rsidR="004A5FE1" w:rsidRDefault="00B21EB4">
      <w:pPr>
        <w:pStyle w:val="western"/>
        <w:spacing w:beforeAutospacing="0" w:after="0" w:line="240" w:lineRule="auto"/>
      </w:pPr>
      <w:r>
        <w:rPr>
          <w:b/>
          <w:bCs/>
          <w:sz w:val="28"/>
          <w:szCs w:val="28"/>
        </w:rPr>
        <w:t xml:space="preserve">«О даче согласия администрации муниципального </w:t>
      </w:r>
    </w:p>
    <w:p w14:paraId="34C4705A" w14:textId="77777777" w:rsidR="004A5FE1" w:rsidRDefault="00B21EB4">
      <w:pPr>
        <w:pStyle w:val="western"/>
        <w:spacing w:beforeAutospacing="0" w:after="0" w:line="240" w:lineRule="auto"/>
      </w:pPr>
      <w:r>
        <w:rPr>
          <w:b/>
          <w:bCs/>
          <w:sz w:val="28"/>
          <w:szCs w:val="28"/>
        </w:rPr>
        <w:t xml:space="preserve">образования «Северо-Байкальский район» на прием </w:t>
      </w:r>
    </w:p>
    <w:p w14:paraId="6F16F73F" w14:textId="77777777" w:rsidR="004A5FE1" w:rsidRDefault="00B21EB4">
      <w:pPr>
        <w:pStyle w:val="western"/>
        <w:spacing w:beforeAutospacing="0" w:after="0" w:line="240" w:lineRule="auto"/>
      </w:pPr>
      <w:r>
        <w:rPr>
          <w:b/>
          <w:bCs/>
          <w:sz w:val="28"/>
          <w:szCs w:val="28"/>
        </w:rPr>
        <w:t xml:space="preserve">в муниципальную собственность муниципального образования </w:t>
      </w:r>
    </w:p>
    <w:p w14:paraId="5F1821D3" w14:textId="77777777" w:rsidR="004A5FE1" w:rsidRDefault="00B21EB4">
      <w:pPr>
        <w:pStyle w:val="western"/>
        <w:spacing w:beforeAutospacing="0" w:after="0" w:line="240" w:lineRule="auto"/>
      </w:pPr>
      <w:r>
        <w:rPr>
          <w:b/>
          <w:bCs/>
          <w:sz w:val="28"/>
          <w:szCs w:val="28"/>
        </w:rPr>
        <w:t>«Северо-Байкальский район» государственного имущества»</w:t>
      </w:r>
    </w:p>
    <w:p w14:paraId="3BD671E5" w14:textId="77777777" w:rsidR="004A5FE1" w:rsidRDefault="004A5FE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DC3AA8" w14:textId="77777777" w:rsidR="004A5FE1" w:rsidRDefault="00B21EB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связи принятым решением Советом депутатов муниципального образования «Северо-Байкальский район» от </w:t>
      </w: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>21.05.2025 № 83-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x-none"/>
        </w:rPr>
        <w:t>VII</w:t>
      </w: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даче согласия администрации муниципального образования «Северо-Байкальский район» на прием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муниципальную собственность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«Северо-Байкальский район» государственного имущества»,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муниципального образования «Северо-Байкальский район»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14:paraId="17C2F80E" w14:textId="77777777" w:rsidR="004A5FE1" w:rsidRDefault="00B21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ризнать утратившим силу решение Совета депутатов му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ниципального образования «Северо-Байкальский район» от 04.12.2025 № 133-VII «О даче согласия администрации муниципального образования «Северо-Байкальский район» на прием в муниципальную собственность муниципального образования «Северо-Байкальский район» 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сударственного имущества».</w:t>
      </w:r>
    </w:p>
    <w:p w14:paraId="2DB2ED54" w14:textId="20C82BAC" w:rsidR="004A5FE1" w:rsidRDefault="00B21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Настоящее решение вступает в силу  со дня его подписания и подлежит обнародованию в средс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твах массовой информации. </w:t>
      </w:r>
    </w:p>
    <w:p w14:paraId="44478ADA" w14:textId="77777777" w:rsidR="004A5FE1" w:rsidRDefault="004A5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A6B726" w14:textId="3A402E3E" w:rsidR="004A5FE1" w:rsidRDefault="004A5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21CCDA23" w14:textId="77777777" w:rsidR="004A5FE1" w:rsidRDefault="00B21E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 депутатов</w:t>
      </w:r>
    </w:p>
    <w:p w14:paraId="4AD9466F" w14:textId="77777777" w:rsidR="004A5FE1" w:rsidRDefault="00B21E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14:paraId="0C6FE260" w14:textId="77777777" w:rsidR="004A5FE1" w:rsidRDefault="00B21E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«Северо-Байкальский район»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Н.Н. Малахова</w:t>
      </w:r>
    </w:p>
    <w:p w14:paraId="3B4C2C61" w14:textId="77777777" w:rsidR="004A5FE1" w:rsidRDefault="004A5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44F6538" w14:textId="77777777" w:rsidR="004A5FE1" w:rsidRDefault="004A5FE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EB0956" w14:textId="77777777" w:rsidR="004A5FE1" w:rsidRDefault="00B21E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</w:t>
      </w:r>
    </w:p>
    <w:p w14:paraId="67D1E29C" w14:textId="77777777" w:rsidR="004A5FE1" w:rsidRDefault="00B21EB4">
      <w:pPr>
        <w:pStyle w:val="western"/>
        <w:spacing w:beforeAutospacing="0" w:after="0" w:line="240" w:lineRule="auto"/>
        <w:ind w:hanging="11"/>
      </w:pPr>
      <w:r>
        <w:t>Проект представлен консультантом по имущественным отношениям</w:t>
      </w:r>
    </w:p>
    <w:p w14:paraId="79EF679D" w14:textId="77777777" w:rsidR="004A5FE1" w:rsidRDefault="00B21EB4">
      <w:pPr>
        <w:pStyle w:val="western"/>
        <w:spacing w:beforeAutospacing="0" w:after="0" w:line="240" w:lineRule="auto"/>
        <w:ind w:hanging="11"/>
      </w:pPr>
      <w:r>
        <w:t>МКУ «Комитет по управлению муниципальным хозяйством»</w:t>
      </w:r>
    </w:p>
    <w:p w14:paraId="7066F648" w14:textId="77777777" w:rsidR="004A5FE1" w:rsidRDefault="00B21EB4">
      <w:pPr>
        <w:pStyle w:val="western"/>
        <w:spacing w:beforeAutospacing="0" w:after="0" w:line="240" w:lineRule="auto"/>
        <w:ind w:hanging="11"/>
      </w:pPr>
      <w:r>
        <w:t>тел. 47-089 Серкина И.А.</w:t>
      </w:r>
    </w:p>
    <w:p w14:paraId="390318ED" w14:textId="77777777" w:rsidR="004A5FE1" w:rsidRDefault="004A5F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sectPr w:rsidR="004A5F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993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36495" w14:textId="77777777" w:rsidR="00000000" w:rsidRDefault="00B21EB4">
      <w:pPr>
        <w:spacing w:after="0" w:line="240" w:lineRule="auto"/>
      </w:pPr>
      <w:r>
        <w:separator/>
      </w:r>
    </w:p>
  </w:endnote>
  <w:endnote w:type="continuationSeparator" w:id="0">
    <w:p w14:paraId="6077F072" w14:textId="77777777" w:rsidR="00000000" w:rsidRDefault="00B21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9055D" w14:textId="0DC3CBF6" w:rsidR="004A5FE1" w:rsidRDefault="00B21EB4">
    <w:pPr>
      <w:pStyle w:val="a9"/>
      <w:ind w:right="360"/>
    </w:pPr>
    <w:r>
      <w:rPr>
        <w:noProof/>
      </w:rPr>
      <w:pict w14:anchorId="008BC9A7">
        <v:rect id="Врезка4" o:spid="_x0000_s2049" style="position:absolute;margin-left:-50.05pt;margin-top:.05pt;width:1.15pt;height:1.1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" o:allowincell="f" filled="f" stroked="f" strokeweight="0">
          <v:textbox style="mso-fit-shape-to-text:t" inset="0,0,0,0">
            <w:txbxContent>
              <w:p w14:paraId="659B5C6F" w14:textId="77777777" w:rsidR="004A5FE1" w:rsidRDefault="00B21EB4">
                <w:pPr>
                  <w:pStyle w:val="a9"/>
                  <w:rPr>
                    <w:rStyle w:val="a7"/>
                  </w:rPr>
                </w:pPr>
                <w:r>
                  <w:rPr>
                    <w:rStyle w:val="a7"/>
                    <w:color w:val="000000"/>
                  </w:rPr>
                  <w:fldChar w:fldCharType="begin"/>
                </w:r>
                <w:r>
                  <w:rPr>
                    <w:rStyle w:val="a7"/>
                    <w:color w:val="000000"/>
                  </w:rPr>
                  <w:instrText xml:space="preserve"> PAGE </w:instrText>
                </w:r>
                <w:r>
                  <w:rPr>
                    <w:rStyle w:val="a7"/>
                    <w:color w:val="000000"/>
                  </w:rPr>
                  <w:fldChar w:fldCharType="separate"/>
                </w:r>
                <w:r>
                  <w:rPr>
                    <w:rStyle w:val="a7"/>
                    <w:color w:val="000000"/>
                  </w:rPr>
                  <w:t>0</w:t>
                </w:r>
                <w:r>
                  <w:rPr>
                    <w:rStyle w:val="a7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27025" w14:textId="77777777" w:rsidR="004A5FE1" w:rsidRDefault="004A5FE1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DDD1A" w14:textId="77777777" w:rsidR="004A5FE1" w:rsidRDefault="004A5FE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79D0D" w14:textId="77777777" w:rsidR="00000000" w:rsidRDefault="00B21EB4">
      <w:pPr>
        <w:spacing w:after="0" w:line="240" w:lineRule="auto"/>
      </w:pPr>
      <w:r>
        <w:separator/>
      </w:r>
    </w:p>
  </w:footnote>
  <w:footnote w:type="continuationSeparator" w:id="0">
    <w:p w14:paraId="048B428A" w14:textId="77777777" w:rsidR="00000000" w:rsidRDefault="00B21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31BF8" w14:textId="6E1C31DC" w:rsidR="004A5FE1" w:rsidRDefault="00B21EB4">
    <w:pPr>
      <w:pStyle w:val="a6"/>
    </w:pPr>
    <w:r>
      <w:rPr>
        <w:noProof/>
      </w:rPr>
      <w:pict w14:anchorId="414779E6">
        <v:rect id="Врезка3" o:spid="_x0000_s2050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" o:allowincell="f" filled="f" stroked="f" strokeweight="0">
          <v:textbox style="mso-fit-shape-to-text:t" inset="0,0,0,0">
            <w:txbxContent>
              <w:p w14:paraId="7DAB14FB" w14:textId="77777777" w:rsidR="004A5FE1" w:rsidRDefault="00B21EB4">
                <w:pPr>
                  <w:pStyle w:val="a6"/>
                  <w:rPr>
                    <w:rStyle w:val="a7"/>
                  </w:rPr>
                </w:pPr>
                <w:r>
                  <w:rPr>
                    <w:rStyle w:val="a7"/>
                    <w:color w:val="000000"/>
                  </w:rPr>
                  <w:fldChar w:fldCharType="begin"/>
                </w:r>
                <w:r>
                  <w:rPr>
                    <w:rStyle w:val="a7"/>
                    <w:color w:val="000000"/>
                  </w:rPr>
                  <w:instrText xml:space="preserve"> PAGE </w:instrText>
                </w:r>
                <w:r>
                  <w:rPr>
                    <w:rStyle w:val="a7"/>
                    <w:color w:val="000000"/>
                  </w:rPr>
                  <w:fldChar w:fldCharType="separate"/>
                </w:r>
                <w:r>
                  <w:rPr>
                    <w:rStyle w:val="a7"/>
                    <w:color w:val="000000"/>
                  </w:rPr>
                  <w:t>0</w:t>
                </w:r>
                <w:r>
                  <w:rPr>
                    <w:rStyle w:val="a7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4F4C5" w14:textId="77777777" w:rsidR="004A5FE1" w:rsidRDefault="004A5FE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2D84D" w14:textId="77777777" w:rsidR="004A5FE1" w:rsidRDefault="004A5F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5FE1"/>
    <w:rsid w:val="004A5FE1"/>
    <w:rsid w:val="00B2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D3CE30A"/>
  <w15:docId w15:val="{BA3FDA96-52FA-4CB4-B84D-89A722CD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uiPriority w:val="10"/>
    <w:qFormat/>
    <w:rsid w:val="00937C0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Верхний колонтитул Знак"/>
    <w:basedOn w:val="a0"/>
    <w:link w:val="a6"/>
    <w:qFormat/>
    <w:rsid w:val="00937C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qFormat/>
    <w:rsid w:val="00937C09"/>
  </w:style>
  <w:style w:type="character" w:customStyle="1" w:styleId="a8">
    <w:name w:val="Нижний колонтитул Знак"/>
    <w:basedOn w:val="a0"/>
    <w:link w:val="a9"/>
    <w:qFormat/>
    <w:rsid w:val="00937C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qFormat/>
    <w:rsid w:val="00937C09"/>
  </w:style>
  <w:style w:type="character" w:customStyle="1" w:styleId="aa">
    <w:name w:val="Текст выноски Знак"/>
    <w:basedOn w:val="a0"/>
    <w:link w:val="ab"/>
    <w:uiPriority w:val="99"/>
    <w:semiHidden/>
    <w:qFormat/>
    <w:rsid w:val="00436187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c"/>
    <w:link w:val="a3"/>
    <w:uiPriority w:val="10"/>
    <w:qFormat/>
    <w:rsid w:val="00937C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0">
    <w:name w:val="Колонтитулы"/>
    <w:basedOn w:val="a"/>
    <w:qFormat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rsid w:val="00937C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rsid w:val="00937C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qFormat/>
    <w:rsid w:val="00937C0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qFormat/>
    <w:rsid w:val="0043618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92715C"/>
    <w:pPr>
      <w:ind w:left="720"/>
      <w:contextualSpacing/>
    </w:pPr>
  </w:style>
  <w:style w:type="paragraph" w:customStyle="1" w:styleId="western">
    <w:name w:val="western"/>
    <w:basedOn w:val="a"/>
    <w:qFormat/>
    <w:rsid w:val="00A60781"/>
    <w:pPr>
      <w:spacing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4">
    <w:name w:val="Содержимое врезки"/>
    <w:basedOn w:val="a"/>
    <w:qFormat/>
  </w:style>
  <w:style w:type="numbering" w:customStyle="1" w:styleId="af5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261</Words>
  <Characters>1489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26</cp:revision>
  <cp:lastPrinted>2025-12-29T01:52:00Z</cp:lastPrinted>
  <dcterms:created xsi:type="dcterms:W3CDTF">2025-02-07T01:28:00Z</dcterms:created>
  <dcterms:modified xsi:type="dcterms:W3CDTF">2025-12-29T01:53:00Z</dcterms:modified>
  <dc:language>ru-RU</dc:language>
</cp:coreProperties>
</file>